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1D833" w14:textId="77777777" w:rsidR="00F96D24" w:rsidRDefault="00000000">
      <w:pPr>
        <w:rPr>
          <w:sz w:val="26"/>
          <w:szCs w:val="26"/>
        </w:rPr>
      </w:pPr>
      <w:r>
        <w:rPr>
          <w:b/>
          <w:sz w:val="26"/>
          <w:szCs w:val="26"/>
        </w:rPr>
        <w:t>Wireframe</w:t>
      </w:r>
      <w:r>
        <w:rPr>
          <w:sz w:val="26"/>
          <w:szCs w:val="26"/>
        </w:rPr>
        <w:t>:</w:t>
      </w:r>
    </w:p>
    <w:p w14:paraId="37EFCC1C" w14:textId="77777777" w:rsidR="00F96D24" w:rsidRDefault="00F96D24">
      <w:pPr>
        <w:rPr>
          <w:sz w:val="26"/>
          <w:szCs w:val="26"/>
        </w:rPr>
      </w:pPr>
      <w:hyperlink r:id="rId5">
        <w:r>
          <w:rPr>
            <w:color w:val="1155CC"/>
            <w:sz w:val="26"/>
            <w:szCs w:val="26"/>
            <w:u w:val="single"/>
          </w:rPr>
          <w:t>https://www.figma.com/proto/7MhgBTNb52SU5MEx1nrcM8/End-to-End-Interaction?node-id=1-2966&amp;t=Q8b6ffn1OQEITe0H-1&amp;scaling=min-zoom&amp;content-scaling=fixed&amp;page-id=1%3A128</w:t>
        </w:r>
      </w:hyperlink>
    </w:p>
    <w:p w14:paraId="05760EC4" w14:textId="77777777" w:rsidR="00F96D24" w:rsidRDefault="00F96D24">
      <w:pPr>
        <w:rPr>
          <w:sz w:val="26"/>
          <w:szCs w:val="26"/>
        </w:rPr>
      </w:pPr>
    </w:p>
    <w:p w14:paraId="1D21185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Style w:val="a"/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F96D24" w14:paraId="578D204F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C914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1C75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AACC" w14:textId="77777777" w:rsidR="00F96D24" w:rsidRDefault="00000000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F96D24" w14:paraId="319A7A14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6C7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BF90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8x8 Elevate Partner Program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CF471" w14:textId="30249F26" w:rsidR="00F96D24" w:rsidRPr="00AB7B62" w:rsidRDefault="00FE0CA9">
            <w:pPr>
              <w:rPr>
                <w:b/>
                <w:bCs/>
                <w:sz w:val="26"/>
                <w:szCs w:val="26"/>
              </w:rPr>
            </w:pPr>
            <w:r w:rsidRPr="00AB7B62">
              <w:rPr>
                <w:b/>
                <w:bCs/>
                <w:sz w:val="26"/>
                <w:szCs w:val="26"/>
              </w:rPr>
              <w:t>Break out of the box</w:t>
            </w:r>
          </w:p>
        </w:tc>
      </w:tr>
      <w:tr w:rsidR="00F96D24" w14:paraId="5D1905B2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21B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Body copy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2CA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3D6E7BDA" wp14:editId="07A1DF76">
                  <wp:extent cx="3924300" cy="878929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4235" cy="88563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8BD5B" w14:textId="77777777" w:rsidR="00455787" w:rsidRDefault="00455787" w:rsidP="00455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8x8 unboxed means you can mix and match our products -so you only pay for what you need.  </w:t>
            </w:r>
          </w:p>
          <w:p w14:paraId="280556C1" w14:textId="77777777" w:rsidR="00455787" w:rsidRDefault="00455787" w:rsidP="004557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4B5AE7BB" w14:textId="6FDDE5FA" w:rsidR="00455787" w:rsidRDefault="00455787" w:rsidP="00455787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Farewell fixed contracts and hello flexibility.</w:t>
            </w:r>
          </w:p>
          <w:p w14:paraId="3E4B01C8" w14:textId="77777777" w:rsidR="00F96D24" w:rsidRDefault="00F96D24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5D61DA6A" w14:textId="77777777" w:rsidR="00B22AAA" w:rsidRDefault="00B22AAA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5E90339D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514A6A98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C5A9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9C3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label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573AD" w14:textId="17C0308B" w:rsidR="00F96D24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 and match</w:t>
            </w:r>
            <w:r w:rsidR="008F072D">
              <w:rPr>
                <w:sz w:val="26"/>
                <w:szCs w:val="26"/>
              </w:rPr>
              <w:t xml:space="preserve"> now</w:t>
            </w:r>
          </w:p>
          <w:p w14:paraId="6103916E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60EF242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452B21F3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82A2D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DBD6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4F41BF2A" wp14:editId="370350E2">
                  <wp:extent cx="3895725" cy="2982465"/>
                  <wp:effectExtent l="0" t="0" r="0" b="889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3532" cy="29884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8B38E" w14:textId="0FBF862D" w:rsidR="00BC482D" w:rsidRPr="00BC482D" w:rsidRDefault="00BC48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The building blocks to success</w:t>
            </w:r>
          </w:p>
          <w:p w14:paraId="56B2AD33" w14:textId="77777777" w:rsidR="00BC482D" w:rsidRDefault="00BC48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41EF6624" w14:textId="0028B478" w:rsidR="00DE3064" w:rsidRDefault="005028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</w:t>
            </w:r>
            <w:r w:rsidR="00FE0CA9">
              <w:rPr>
                <w:sz w:val="26"/>
                <w:szCs w:val="26"/>
              </w:rPr>
              <w:t xml:space="preserve">row your </w:t>
            </w:r>
            <w:r w:rsidR="002D09E0">
              <w:rPr>
                <w:sz w:val="26"/>
                <w:szCs w:val="26"/>
              </w:rPr>
              <w:t>customers</w:t>
            </w:r>
            <w:r w:rsidR="00FE0CA9">
              <w:rPr>
                <w:sz w:val="26"/>
                <w:szCs w:val="26"/>
              </w:rPr>
              <w:t>,</w:t>
            </w:r>
            <w:r w:rsidR="00DE30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get new</w:t>
            </w:r>
            <w:r w:rsidR="00DE3064">
              <w:rPr>
                <w:sz w:val="26"/>
                <w:szCs w:val="26"/>
              </w:rPr>
              <w:t xml:space="preserve"> revenue stream</w:t>
            </w:r>
            <w:r w:rsidR="00FE0CA9">
              <w:rPr>
                <w:sz w:val="26"/>
                <w:szCs w:val="26"/>
              </w:rPr>
              <w:t xml:space="preserve">s and stay </w:t>
            </w:r>
            <w:r>
              <w:rPr>
                <w:sz w:val="26"/>
                <w:szCs w:val="26"/>
              </w:rPr>
              <w:t>a</w:t>
            </w:r>
            <w:r w:rsidR="00FE0CA9">
              <w:rPr>
                <w:sz w:val="26"/>
                <w:szCs w:val="26"/>
              </w:rPr>
              <w:t>head of the curve</w:t>
            </w:r>
            <w:r w:rsidR="0070255F">
              <w:rPr>
                <w:sz w:val="26"/>
                <w:szCs w:val="26"/>
              </w:rPr>
              <w:t xml:space="preserve"> with a </w:t>
            </w:r>
            <w:r w:rsidR="007663A3">
              <w:rPr>
                <w:sz w:val="26"/>
                <w:szCs w:val="26"/>
              </w:rPr>
              <w:t>tailormade</w:t>
            </w:r>
            <w:r w:rsidR="0070255F">
              <w:rPr>
                <w:sz w:val="26"/>
                <w:szCs w:val="26"/>
              </w:rPr>
              <w:t xml:space="preserve"> version of 8x8</w:t>
            </w:r>
            <w:r w:rsidR="007663A3">
              <w:rPr>
                <w:sz w:val="26"/>
                <w:szCs w:val="26"/>
              </w:rPr>
              <w:t>.</w:t>
            </w:r>
            <w:r w:rsidR="00E93DC9">
              <w:rPr>
                <w:sz w:val="26"/>
                <w:szCs w:val="26"/>
              </w:rPr>
              <w:t xml:space="preserve"> </w:t>
            </w:r>
          </w:p>
          <w:p w14:paraId="5F5DE1F6" w14:textId="77777777" w:rsidR="00FE0CA9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1903E313" w14:textId="41589CAE" w:rsidR="00F96D24" w:rsidRDefault="00FE0CA9" w:rsidP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customers will love getting a software package that fits them like a glove. But they’re never locked in – so when their business changes, 8x8 unboxed changes with it.</w:t>
            </w:r>
          </w:p>
        </w:tc>
      </w:tr>
      <w:tr w:rsidR="00F96D24" w14:paraId="29DE3486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23D26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0946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0D788084" wp14:editId="1F0BF32E">
                  <wp:extent cx="3819525" cy="1788232"/>
                  <wp:effectExtent l="0" t="0" r="0" b="254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8219" cy="17923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7501" w14:textId="259E7FDE" w:rsidR="00F96D24" w:rsidRPr="00FE0CA9" w:rsidRDefault="00FE0CA9" w:rsidP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Never on your own</w:t>
            </w:r>
          </w:p>
          <w:p w14:paraId="61EA9B47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5DB9EBC8" w14:textId="67752C84" w:rsidR="00FE0CA9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</w:t>
            </w:r>
            <w:r w:rsidRPr="00FE0CA9">
              <w:rPr>
                <w:sz w:val="26"/>
                <w:szCs w:val="26"/>
              </w:rPr>
              <w:t>hile you’ll manag</w:t>
            </w:r>
            <w:r>
              <w:rPr>
                <w:sz w:val="26"/>
                <w:szCs w:val="26"/>
              </w:rPr>
              <w:t>e</w:t>
            </w:r>
            <w:r w:rsidRPr="00FE0CA9">
              <w:rPr>
                <w:sz w:val="26"/>
                <w:szCs w:val="26"/>
              </w:rPr>
              <w:t xml:space="preserve"> your own products, </w:t>
            </w:r>
            <w:r w:rsidR="00326472">
              <w:rPr>
                <w:sz w:val="26"/>
                <w:szCs w:val="26"/>
              </w:rPr>
              <w:t xml:space="preserve">you’ll never be on your own. </w:t>
            </w:r>
            <w:r w:rsidR="001C727C">
              <w:rPr>
                <w:sz w:val="26"/>
                <w:szCs w:val="26"/>
              </w:rPr>
              <w:t>W</w:t>
            </w:r>
            <w:r>
              <w:rPr>
                <w:sz w:val="26"/>
                <w:szCs w:val="26"/>
              </w:rPr>
              <w:t xml:space="preserve">e’re always on hand to help. You’ll </w:t>
            </w:r>
            <w:r w:rsidRPr="00FE0CA9">
              <w:rPr>
                <w:sz w:val="26"/>
                <w:szCs w:val="26"/>
              </w:rPr>
              <w:t>have access to our training programs, support</w:t>
            </w:r>
            <w:r w:rsidR="002D09E0">
              <w:rPr>
                <w:sz w:val="26"/>
                <w:szCs w:val="26"/>
              </w:rPr>
              <w:t xml:space="preserve"> team</w:t>
            </w:r>
            <w:r w:rsidRPr="00FE0CA9">
              <w:rPr>
                <w:sz w:val="26"/>
                <w:szCs w:val="26"/>
              </w:rPr>
              <w:t xml:space="preserve"> and knowhow along the way.</w:t>
            </w:r>
          </w:p>
          <w:p w14:paraId="0053CCA3" w14:textId="65EFF2A8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57865AF6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1D212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Partner Benefits</w:t>
            </w:r>
          </w:p>
          <w:p w14:paraId="1134D927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[change </w:t>
            </w:r>
            <w:r>
              <w:rPr>
                <w:sz w:val="26"/>
                <w:szCs w:val="26"/>
              </w:rPr>
              <w:lastRenderedPageBreak/>
              <w:t>order]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7420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2222C9F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drawing>
                <wp:inline distT="114300" distB="114300" distL="114300" distR="114300" wp14:anchorId="54C69FEC" wp14:editId="5682130A">
                  <wp:extent cx="3838575" cy="4190093"/>
                  <wp:effectExtent l="0" t="0" r="0" b="127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5452" cy="419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BCB00" w14:textId="68A6016E" w:rsidR="00F96D24" w:rsidRDefault="00000000">
            <w:pPr>
              <w:pStyle w:val="Heading4"/>
              <w:keepNext w:val="0"/>
              <w:keepLines w:val="0"/>
              <w:widowControl w:val="0"/>
              <w:spacing w:before="240" w:after="40" w:line="240" w:lineRule="auto"/>
              <w:rPr>
                <w:b/>
                <w:color w:val="000000"/>
                <w:sz w:val="22"/>
                <w:szCs w:val="22"/>
              </w:rPr>
            </w:pPr>
            <w:bookmarkStart w:id="0" w:name="_8sepzvgbjvn0" w:colFirst="0" w:colLast="0"/>
            <w:bookmarkEnd w:id="0"/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14:paraId="751B92E2" w14:textId="482DB668" w:rsidR="00F96D24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1E5413">
              <w:rPr>
                <w:sz w:val="26"/>
                <w:szCs w:val="26"/>
              </w:rPr>
              <w:t>hoose</w:t>
            </w:r>
            <w:r>
              <w:rPr>
                <w:sz w:val="26"/>
                <w:szCs w:val="26"/>
              </w:rPr>
              <w:t xml:space="preserve"> and manage </w:t>
            </w:r>
            <w:r w:rsidR="003E755E">
              <w:rPr>
                <w:sz w:val="26"/>
                <w:szCs w:val="26"/>
              </w:rPr>
              <w:t>your own 8x8</w:t>
            </w:r>
            <w:r w:rsidR="000622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services</w:t>
            </w:r>
            <w:r w:rsidR="000622E2">
              <w:rPr>
                <w:sz w:val="26"/>
                <w:szCs w:val="26"/>
              </w:rPr>
              <w:t xml:space="preserve"> – what </w:t>
            </w:r>
            <w:r w:rsidR="000622E2">
              <w:rPr>
                <w:sz w:val="26"/>
                <w:szCs w:val="26"/>
              </w:rPr>
              <w:lastRenderedPageBreak/>
              <w:t>you</w:t>
            </w:r>
            <w:r>
              <w:rPr>
                <w:sz w:val="26"/>
                <w:szCs w:val="26"/>
              </w:rPr>
              <w:t xml:space="preserve"> want, when you want</w:t>
            </w:r>
          </w:p>
          <w:p w14:paraId="104C4843" w14:textId="37C64F5B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Pay for what you use</w:t>
            </w:r>
            <w:r w:rsidR="00AB7B62">
              <w:rPr>
                <w:sz w:val="26"/>
                <w:szCs w:val="26"/>
              </w:rPr>
              <w:t xml:space="preserve"> </w:t>
            </w:r>
          </w:p>
          <w:p w14:paraId="1FD64399" w14:textId="2440BF8F" w:rsidR="00AA424C" w:rsidRDefault="00221509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Get started as soon as you sign up (no delays) </w:t>
            </w:r>
          </w:p>
          <w:p w14:paraId="5E9EDC70" w14:textId="77777777" w:rsidR="003E755E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Support with training </w:t>
            </w:r>
          </w:p>
          <w:p w14:paraId="64C83C00" w14:textId="1C1CA55F" w:rsidR="00AA424C" w:rsidRDefault="003E755E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Help with your </w:t>
            </w:r>
            <w:r w:rsidR="00AA424C">
              <w:rPr>
                <w:sz w:val="26"/>
                <w:szCs w:val="26"/>
              </w:rPr>
              <w:t xml:space="preserve">marketing </w:t>
            </w:r>
          </w:p>
          <w:p w14:paraId="4D89A170" w14:textId="4F7B1BEF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Pay, manage subscriptions and </w:t>
            </w:r>
            <w:r w:rsidR="00FE0CA9">
              <w:rPr>
                <w:sz w:val="26"/>
                <w:szCs w:val="26"/>
              </w:rPr>
              <w:t xml:space="preserve">provision </w:t>
            </w:r>
            <w:proofErr w:type="spellStart"/>
            <w:r w:rsidR="00FE0CA9">
              <w:rPr>
                <w:sz w:val="26"/>
                <w:szCs w:val="26"/>
              </w:rPr>
              <w:t>licences</w:t>
            </w:r>
            <w:proofErr w:type="spellEnd"/>
            <w:r>
              <w:rPr>
                <w:sz w:val="26"/>
                <w:szCs w:val="26"/>
              </w:rPr>
              <w:t xml:space="preserve"> all in one place</w:t>
            </w:r>
          </w:p>
          <w:p w14:paraId="173F1BEA" w14:textId="77777777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Tiered partner programs with rich rewards</w:t>
            </w:r>
          </w:p>
          <w:p w14:paraId="7226DA01" w14:textId="48479CEC" w:rsidR="00AA424C" w:rsidRDefault="004755E1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Sharper </w:t>
            </w:r>
            <w:r w:rsidR="00AA424C">
              <w:rPr>
                <w:sz w:val="26"/>
                <w:szCs w:val="26"/>
              </w:rPr>
              <w:t>forecasting, analytics and revenue tracking for partners</w:t>
            </w:r>
          </w:p>
        </w:tc>
      </w:tr>
      <w:tr w:rsidR="00F96D24" w14:paraId="730D4567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6836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B6286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19583541" wp14:editId="6143B5FD">
                  <wp:extent cx="3964570" cy="828675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5689" cy="8456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FAEA9" w14:textId="120BCA2D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Ready </w:t>
            </w:r>
            <w:r w:rsidR="004755E1">
              <w:rPr>
                <w:sz w:val="26"/>
                <w:szCs w:val="26"/>
              </w:rPr>
              <w:t xml:space="preserve">for </w:t>
            </w:r>
            <w:r w:rsidR="00D76918">
              <w:rPr>
                <w:sz w:val="26"/>
                <w:szCs w:val="26"/>
              </w:rPr>
              <w:t>8x8 your way</w:t>
            </w:r>
            <w:r w:rsidR="004755E1">
              <w:rPr>
                <w:sz w:val="26"/>
                <w:szCs w:val="26"/>
              </w:rPr>
              <w:t xml:space="preserve">? </w:t>
            </w:r>
            <w:r>
              <w:rPr>
                <w:sz w:val="26"/>
                <w:szCs w:val="26"/>
              </w:rPr>
              <w:t xml:space="preserve">  </w:t>
            </w:r>
          </w:p>
          <w:p w14:paraId="59BC4629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26DC78A6" w14:textId="06707733" w:rsidR="00F96D24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</w:t>
            </w:r>
            <w:r w:rsidR="002D09E0">
              <w:rPr>
                <w:sz w:val="26"/>
                <w:szCs w:val="26"/>
              </w:rPr>
              <w:t>Unbox new possibilities</w:t>
            </w:r>
            <w:r>
              <w:rPr>
                <w:sz w:val="26"/>
                <w:szCs w:val="26"/>
              </w:rPr>
              <w:t>]</w:t>
            </w:r>
          </w:p>
        </w:tc>
      </w:tr>
    </w:tbl>
    <w:p w14:paraId="5F2C7D1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48C80B83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sectPr w:rsidR="00F96D24" w:rsidSect="002B68EC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3193"/>
    <w:multiLevelType w:val="multilevel"/>
    <w:tmpl w:val="06B48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F525EF"/>
    <w:multiLevelType w:val="multilevel"/>
    <w:tmpl w:val="F29AA1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37445E"/>
    <w:multiLevelType w:val="multilevel"/>
    <w:tmpl w:val="1F3E1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2D469A"/>
    <w:multiLevelType w:val="multilevel"/>
    <w:tmpl w:val="9A28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52539C"/>
    <w:multiLevelType w:val="multilevel"/>
    <w:tmpl w:val="BC3C0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CB48CA"/>
    <w:multiLevelType w:val="multilevel"/>
    <w:tmpl w:val="59AEE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13409308">
    <w:abstractNumId w:val="2"/>
  </w:num>
  <w:num w:numId="2" w16cid:durableId="1221287645">
    <w:abstractNumId w:val="1"/>
  </w:num>
  <w:num w:numId="3" w16cid:durableId="666784307">
    <w:abstractNumId w:val="0"/>
  </w:num>
  <w:num w:numId="4" w16cid:durableId="2134865429">
    <w:abstractNumId w:val="5"/>
  </w:num>
  <w:num w:numId="5" w16cid:durableId="1632395714">
    <w:abstractNumId w:val="3"/>
  </w:num>
  <w:num w:numId="6" w16cid:durableId="1736003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24"/>
    <w:rsid w:val="000622E2"/>
    <w:rsid w:val="001131CA"/>
    <w:rsid w:val="00126B71"/>
    <w:rsid w:val="001C727C"/>
    <w:rsid w:val="001E5413"/>
    <w:rsid w:val="00221509"/>
    <w:rsid w:val="0028337D"/>
    <w:rsid w:val="002B68EC"/>
    <w:rsid w:val="002D09E0"/>
    <w:rsid w:val="00326472"/>
    <w:rsid w:val="0036061A"/>
    <w:rsid w:val="003E755E"/>
    <w:rsid w:val="00455787"/>
    <w:rsid w:val="00461092"/>
    <w:rsid w:val="004755E1"/>
    <w:rsid w:val="004F5382"/>
    <w:rsid w:val="005002EF"/>
    <w:rsid w:val="00502860"/>
    <w:rsid w:val="00591DDB"/>
    <w:rsid w:val="00633490"/>
    <w:rsid w:val="006A5E3B"/>
    <w:rsid w:val="0070255F"/>
    <w:rsid w:val="007663A3"/>
    <w:rsid w:val="00767268"/>
    <w:rsid w:val="00865E2C"/>
    <w:rsid w:val="008F072D"/>
    <w:rsid w:val="00AA424C"/>
    <w:rsid w:val="00AB7B62"/>
    <w:rsid w:val="00B22AAA"/>
    <w:rsid w:val="00BC482D"/>
    <w:rsid w:val="00C93D57"/>
    <w:rsid w:val="00D76918"/>
    <w:rsid w:val="00DC6CEF"/>
    <w:rsid w:val="00DE3064"/>
    <w:rsid w:val="00DE517D"/>
    <w:rsid w:val="00E93DC9"/>
    <w:rsid w:val="00EF3659"/>
    <w:rsid w:val="00F36F04"/>
    <w:rsid w:val="00F558AC"/>
    <w:rsid w:val="00F96D24"/>
    <w:rsid w:val="00FB1BEC"/>
    <w:rsid w:val="00FB32D3"/>
    <w:rsid w:val="00F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8BC6"/>
  <w15:docId w15:val="{FB694CC6-048D-4C0C-9E08-70085C3D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2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figma.com/proto/7MhgBTNb52SU5MEx1nrcM8/End-to-End-Interaction?node-id=1-2966&amp;t=Q8b6ffn1OQEITe0H-1&amp;scaling=min-zoom&amp;content-scaling=fixed&amp;page-id=1%3A128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Goldstein</dc:creator>
  <cp:lastModifiedBy>Rebecca Lilley</cp:lastModifiedBy>
  <cp:revision>2</cp:revision>
  <dcterms:created xsi:type="dcterms:W3CDTF">2025-03-10T13:49:00Z</dcterms:created>
  <dcterms:modified xsi:type="dcterms:W3CDTF">2025-03-10T13:49:00Z</dcterms:modified>
</cp:coreProperties>
</file>